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3.1/BBG/07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alerarbeiten (Bauteil C + F) - Umbau und Erweiterung der Bertolt-Brecht-Gesamtschule in Seelz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alerarbeiten (Bauteil C + F)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